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24"/>
        <w:tblW w:w="102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0"/>
        <w:gridCol w:w="1843"/>
        <w:gridCol w:w="4252"/>
      </w:tblGrid>
      <w:tr w:rsidR="005E43F9" w:rsidTr="005E43F9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43F9" w:rsidRDefault="005E43F9" w:rsidP="008356D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СОВЕТ ЯЛКЫНСКОГО СЕЛЬСКОГО ПОСЕЛЕНИЯ</w:t>
            </w:r>
          </w:p>
          <w:p w:rsidR="005E43F9" w:rsidRDefault="005E43F9" w:rsidP="00653C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АЛЕКСЕЕВСКОГО </w:t>
            </w:r>
          </w:p>
          <w:p w:rsidR="005E43F9" w:rsidRDefault="005E43F9" w:rsidP="00653C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5E43F9" w:rsidRDefault="005E43F9" w:rsidP="00653C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РЕСПУБЛИКИ ТАТАРСТАН</w:t>
            </w:r>
          </w:p>
          <w:p w:rsidR="005E43F9" w:rsidRDefault="005E43F9" w:rsidP="00653C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E43F9" w:rsidRDefault="005E43F9" w:rsidP="00653C01">
            <w:pPr>
              <w:ind w:right="-70"/>
            </w:pPr>
            <w:r>
              <w:rPr>
                <w:noProof/>
              </w:rPr>
              <w:drawing>
                <wp:inline distT="0" distB="0" distL="0" distR="0">
                  <wp:extent cx="714375" cy="7048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E43F9" w:rsidRDefault="005E43F9" w:rsidP="00653C0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ТАТАРСТАН РЕСПУБЛИКАСЫ</w:t>
            </w:r>
          </w:p>
          <w:p w:rsidR="005E43F9" w:rsidRDefault="005E43F9" w:rsidP="00653C01">
            <w:pPr>
              <w:jc w:val="center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АЛЕКСЕЕВСК</w:t>
            </w:r>
          </w:p>
          <w:p w:rsidR="005E43F9" w:rsidRDefault="005E43F9" w:rsidP="00653C01">
            <w:pPr>
              <w:jc w:val="center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МУНИЦИПАЛЬ РАЙОНЫНЫҢ</w:t>
            </w:r>
          </w:p>
          <w:p w:rsidR="005E43F9" w:rsidRDefault="005E43F9" w:rsidP="00653C01">
            <w:pPr>
              <w:jc w:val="center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ЯЛКЫН АВЫЛ</w:t>
            </w:r>
          </w:p>
          <w:p w:rsidR="005E43F9" w:rsidRDefault="005E43F9" w:rsidP="00653C01">
            <w:pPr>
              <w:jc w:val="center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ҖИРЛЕГЕ  СОВЕТЫ</w:t>
            </w:r>
          </w:p>
        </w:tc>
      </w:tr>
      <w:tr w:rsidR="005E43F9" w:rsidTr="005E43F9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43F9" w:rsidRDefault="005E43F9" w:rsidP="00653C0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РЕШЕНИЕ</w:t>
            </w:r>
          </w:p>
          <w:p w:rsidR="005E43F9" w:rsidRDefault="005E43F9" w:rsidP="00653C01">
            <w:pPr>
              <w:jc w:val="center"/>
              <w:rPr>
                <w:b/>
                <w:bCs/>
                <w:szCs w:val="28"/>
              </w:rPr>
            </w:pPr>
          </w:p>
          <w:p w:rsidR="005E43F9" w:rsidRDefault="008356D7" w:rsidP="00653C01">
            <w:pPr>
              <w:jc w:val="center"/>
              <w:rPr>
                <w:rFonts w:ascii="Calibri" w:hAnsi="Calibri"/>
              </w:rPr>
            </w:pPr>
            <w:r>
              <w:rPr>
                <w:bCs/>
                <w:szCs w:val="28"/>
              </w:rPr>
              <w:t>16.11.</w:t>
            </w:r>
            <w:r w:rsidR="005E43F9">
              <w:rPr>
                <w:bCs/>
                <w:szCs w:val="28"/>
              </w:rPr>
              <w:t>2018г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43F9" w:rsidRDefault="005E43F9" w:rsidP="00653C01">
            <w:pPr>
              <w:jc w:val="center"/>
              <w:rPr>
                <w:sz w:val="28"/>
                <w:szCs w:val="28"/>
              </w:rPr>
            </w:pPr>
          </w:p>
          <w:p w:rsidR="005E43F9" w:rsidRDefault="005E43F9" w:rsidP="00653C01">
            <w:pPr>
              <w:rPr>
                <w:sz w:val="36"/>
                <w:szCs w:val="28"/>
              </w:rPr>
            </w:pPr>
          </w:p>
          <w:p w:rsidR="005E43F9" w:rsidRDefault="005E43F9" w:rsidP="00653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д. Ялкын   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43F9" w:rsidRDefault="005E43F9" w:rsidP="00653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КАРАР</w:t>
            </w:r>
          </w:p>
          <w:p w:rsidR="005E43F9" w:rsidRDefault="005E43F9" w:rsidP="00653C01">
            <w:pPr>
              <w:jc w:val="center"/>
              <w:rPr>
                <w:b/>
                <w:szCs w:val="28"/>
              </w:rPr>
            </w:pPr>
          </w:p>
          <w:p w:rsidR="005E43F9" w:rsidRDefault="008356D7" w:rsidP="00653C01">
            <w:pPr>
              <w:jc w:val="center"/>
              <w:rPr>
                <w:szCs w:val="28"/>
                <w:lang w:val="tt-RU"/>
              </w:rPr>
            </w:pPr>
            <w:r>
              <w:rPr>
                <w:szCs w:val="28"/>
              </w:rPr>
              <w:t>№82</w:t>
            </w:r>
          </w:p>
        </w:tc>
      </w:tr>
    </w:tbl>
    <w:p w:rsidR="00F540D9" w:rsidRPr="00FA7D38" w:rsidRDefault="00F540D9" w:rsidP="008356D7">
      <w:pPr>
        <w:rPr>
          <w:b/>
          <w:sz w:val="36"/>
          <w:szCs w:val="36"/>
        </w:rPr>
      </w:pPr>
    </w:p>
    <w:p w:rsidR="00C0527E" w:rsidRPr="005E43F9" w:rsidRDefault="00C0527E" w:rsidP="00705C16">
      <w:pPr>
        <w:pStyle w:val="21"/>
        <w:jc w:val="left"/>
        <w:rPr>
          <w:b/>
          <w:bCs/>
        </w:rPr>
      </w:pPr>
      <w:r w:rsidRPr="005E43F9">
        <w:rPr>
          <w:b/>
          <w:bCs/>
        </w:rPr>
        <w:t xml:space="preserve">О внесении </w:t>
      </w:r>
      <w:r w:rsidR="00AA64C5" w:rsidRPr="005E43F9">
        <w:rPr>
          <w:b/>
          <w:bCs/>
        </w:rPr>
        <w:t>изменений в Положение</w:t>
      </w:r>
    </w:p>
    <w:p w:rsidR="00585CEE" w:rsidRPr="005E43F9" w:rsidRDefault="00585CEE" w:rsidP="00F540D9">
      <w:pPr>
        <w:pStyle w:val="21"/>
        <w:jc w:val="left"/>
        <w:rPr>
          <w:b/>
        </w:rPr>
      </w:pPr>
      <w:r w:rsidRPr="005E43F9">
        <w:rPr>
          <w:b/>
        </w:rPr>
        <w:t xml:space="preserve">о представлении гражданами, </w:t>
      </w:r>
    </w:p>
    <w:p w:rsidR="00585CEE" w:rsidRPr="005E43F9" w:rsidRDefault="00585CEE" w:rsidP="00F540D9">
      <w:pPr>
        <w:pStyle w:val="21"/>
        <w:jc w:val="left"/>
        <w:rPr>
          <w:b/>
        </w:rPr>
      </w:pPr>
      <w:r w:rsidRPr="005E43F9">
        <w:rPr>
          <w:b/>
        </w:rPr>
        <w:t xml:space="preserve">претендующими на замещение </w:t>
      </w:r>
    </w:p>
    <w:p w:rsidR="00585CEE" w:rsidRPr="005E43F9" w:rsidRDefault="00585CEE" w:rsidP="00F540D9">
      <w:pPr>
        <w:pStyle w:val="21"/>
        <w:jc w:val="left"/>
        <w:rPr>
          <w:b/>
        </w:rPr>
      </w:pPr>
      <w:r w:rsidRPr="005E43F9">
        <w:rPr>
          <w:b/>
        </w:rPr>
        <w:t xml:space="preserve">муниципальных должностей в </w:t>
      </w:r>
    </w:p>
    <w:p w:rsidR="00585CEE" w:rsidRPr="005E43F9" w:rsidRDefault="00585CEE" w:rsidP="00F540D9">
      <w:pPr>
        <w:pStyle w:val="21"/>
        <w:jc w:val="left"/>
        <w:rPr>
          <w:b/>
        </w:rPr>
      </w:pPr>
      <w:r w:rsidRPr="005E43F9">
        <w:rPr>
          <w:b/>
        </w:rPr>
        <w:t xml:space="preserve">муниципальном образовании </w:t>
      </w:r>
    </w:p>
    <w:p w:rsidR="00585CEE" w:rsidRPr="005E43F9" w:rsidRDefault="005E43F9" w:rsidP="00F540D9">
      <w:pPr>
        <w:pStyle w:val="21"/>
        <w:jc w:val="left"/>
        <w:rPr>
          <w:b/>
        </w:rPr>
      </w:pPr>
      <w:r w:rsidRPr="005E43F9">
        <w:rPr>
          <w:b/>
        </w:rPr>
        <w:t>Ялкынское сельское</w:t>
      </w:r>
      <w:r w:rsidR="005662DF" w:rsidRPr="005E43F9">
        <w:rPr>
          <w:b/>
        </w:rPr>
        <w:t xml:space="preserve"> поселение</w:t>
      </w:r>
      <w:r w:rsidR="00585CEE" w:rsidRPr="005E43F9">
        <w:rPr>
          <w:b/>
        </w:rPr>
        <w:t>,</w:t>
      </w:r>
    </w:p>
    <w:p w:rsidR="00585CEE" w:rsidRPr="005E43F9" w:rsidRDefault="00585CEE" w:rsidP="00F540D9">
      <w:pPr>
        <w:pStyle w:val="21"/>
        <w:jc w:val="left"/>
        <w:rPr>
          <w:b/>
        </w:rPr>
      </w:pPr>
      <w:r w:rsidRPr="005E43F9">
        <w:rPr>
          <w:b/>
        </w:rPr>
        <w:t xml:space="preserve"> сведений о доходах, об имуществе и </w:t>
      </w:r>
    </w:p>
    <w:p w:rsidR="00585CEE" w:rsidRPr="005E43F9" w:rsidRDefault="00585CEE" w:rsidP="00F540D9">
      <w:pPr>
        <w:pStyle w:val="21"/>
        <w:jc w:val="left"/>
        <w:rPr>
          <w:b/>
        </w:rPr>
      </w:pPr>
      <w:r w:rsidRPr="005E43F9">
        <w:rPr>
          <w:b/>
        </w:rPr>
        <w:t xml:space="preserve">обязательствах имущественного </w:t>
      </w:r>
    </w:p>
    <w:p w:rsidR="00585CEE" w:rsidRPr="005E43F9" w:rsidRDefault="00585CEE" w:rsidP="00F540D9">
      <w:pPr>
        <w:pStyle w:val="21"/>
        <w:jc w:val="left"/>
        <w:rPr>
          <w:b/>
        </w:rPr>
      </w:pPr>
      <w:r w:rsidRPr="005E43F9">
        <w:rPr>
          <w:b/>
        </w:rPr>
        <w:t>характера, а также о представлении</w:t>
      </w:r>
    </w:p>
    <w:p w:rsidR="00585CEE" w:rsidRPr="005E43F9" w:rsidRDefault="00585CEE" w:rsidP="00F540D9">
      <w:pPr>
        <w:pStyle w:val="21"/>
        <w:jc w:val="left"/>
        <w:rPr>
          <w:b/>
        </w:rPr>
      </w:pPr>
      <w:r w:rsidRPr="005E43F9">
        <w:rPr>
          <w:b/>
        </w:rPr>
        <w:t xml:space="preserve"> лицами, замещающими муниципальные </w:t>
      </w:r>
    </w:p>
    <w:p w:rsidR="00585CEE" w:rsidRPr="005E43F9" w:rsidRDefault="00585CEE" w:rsidP="00F540D9">
      <w:pPr>
        <w:pStyle w:val="21"/>
        <w:jc w:val="left"/>
        <w:rPr>
          <w:b/>
        </w:rPr>
      </w:pPr>
      <w:r w:rsidRPr="005E43F9">
        <w:rPr>
          <w:b/>
        </w:rPr>
        <w:t>должности в муниципальном образовании</w:t>
      </w:r>
    </w:p>
    <w:p w:rsidR="00585CEE" w:rsidRPr="005E43F9" w:rsidRDefault="00585CEE" w:rsidP="00F540D9">
      <w:pPr>
        <w:pStyle w:val="21"/>
        <w:jc w:val="left"/>
        <w:rPr>
          <w:b/>
        </w:rPr>
      </w:pPr>
      <w:r w:rsidRPr="005E43F9">
        <w:rPr>
          <w:b/>
        </w:rPr>
        <w:t xml:space="preserve"> </w:t>
      </w:r>
      <w:r w:rsidR="005E43F9" w:rsidRPr="005E43F9">
        <w:rPr>
          <w:b/>
        </w:rPr>
        <w:t xml:space="preserve">Ялкынское сельское </w:t>
      </w:r>
      <w:r w:rsidR="005662DF" w:rsidRPr="005E43F9">
        <w:rPr>
          <w:b/>
        </w:rPr>
        <w:t>поселение</w:t>
      </w:r>
      <w:r w:rsidRPr="005E43F9">
        <w:rPr>
          <w:b/>
        </w:rPr>
        <w:t>,</w:t>
      </w:r>
    </w:p>
    <w:p w:rsidR="00585CEE" w:rsidRPr="005E43F9" w:rsidRDefault="00585CEE" w:rsidP="00F540D9">
      <w:pPr>
        <w:pStyle w:val="21"/>
        <w:jc w:val="left"/>
        <w:rPr>
          <w:b/>
        </w:rPr>
      </w:pPr>
      <w:r w:rsidRPr="005E43F9">
        <w:rPr>
          <w:b/>
        </w:rPr>
        <w:t xml:space="preserve"> сведений о доходах, расходах, об </w:t>
      </w:r>
    </w:p>
    <w:p w:rsidR="00585CEE" w:rsidRPr="005E43F9" w:rsidRDefault="00585CEE" w:rsidP="00F540D9">
      <w:pPr>
        <w:pStyle w:val="21"/>
        <w:jc w:val="left"/>
        <w:rPr>
          <w:b/>
        </w:rPr>
      </w:pPr>
      <w:r w:rsidRPr="005E43F9">
        <w:rPr>
          <w:b/>
        </w:rPr>
        <w:t xml:space="preserve">имуществе и обязательствах </w:t>
      </w:r>
    </w:p>
    <w:p w:rsidR="00F540D9" w:rsidRPr="005E43F9" w:rsidRDefault="00585CEE" w:rsidP="00F540D9">
      <w:pPr>
        <w:pStyle w:val="21"/>
        <w:jc w:val="left"/>
        <w:rPr>
          <w:b/>
          <w:bCs/>
        </w:rPr>
      </w:pPr>
      <w:r w:rsidRPr="005E43F9">
        <w:rPr>
          <w:b/>
        </w:rPr>
        <w:t>имущественного характера</w:t>
      </w:r>
    </w:p>
    <w:p w:rsidR="00F540D9" w:rsidRPr="005E43F9" w:rsidRDefault="00F540D9" w:rsidP="00F540D9">
      <w:pPr>
        <w:pStyle w:val="21"/>
        <w:jc w:val="left"/>
        <w:rPr>
          <w:b/>
          <w:bCs/>
        </w:rPr>
      </w:pPr>
    </w:p>
    <w:p w:rsidR="00C0527E" w:rsidRPr="005E43F9" w:rsidRDefault="00C0527E" w:rsidP="00C0527E">
      <w:pPr>
        <w:pStyle w:val="31"/>
        <w:ind w:firstLine="540"/>
        <w:jc w:val="left"/>
        <w:rPr>
          <w:b/>
          <w:bCs/>
          <w:sz w:val="28"/>
          <w:szCs w:val="28"/>
        </w:rPr>
      </w:pPr>
      <w:r w:rsidRPr="005E43F9">
        <w:t>В целях приведения в соответстви</w:t>
      </w:r>
      <w:r w:rsidR="00A323B4" w:rsidRPr="005E43F9">
        <w:t>е действующему законодательству,</w:t>
      </w:r>
      <w:r w:rsidRPr="005E43F9">
        <w:t xml:space="preserve"> </w:t>
      </w:r>
    </w:p>
    <w:p w:rsidR="00F540D9" w:rsidRPr="005E43F9" w:rsidRDefault="00F540D9" w:rsidP="00C0527E">
      <w:pPr>
        <w:pStyle w:val="a6"/>
        <w:tabs>
          <w:tab w:val="left" w:pos="540"/>
        </w:tabs>
        <w:ind w:firstLine="0"/>
      </w:pPr>
    </w:p>
    <w:p w:rsidR="007547E5" w:rsidRPr="005E43F9" w:rsidRDefault="00145BF2" w:rsidP="00882CB4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 w:rsidRPr="005E43F9">
        <w:rPr>
          <w:b w:val="0"/>
          <w:szCs w:val="20"/>
        </w:rPr>
        <w:t xml:space="preserve">Совет </w:t>
      </w:r>
      <w:r w:rsidR="005E43F9" w:rsidRPr="005E43F9">
        <w:rPr>
          <w:b w:val="0"/>
        </w:rPr>
        <w:t>Ялкынского сельского</w:t>
      </w:r>
      <w:r w:rsidR="005662DF" w:rsidRPr="005E43F9">
        <w:rPr>
          <w:b w:val="0"/>
        </w:rPr>
        <w:t xml:space="preserve"> поселения</w:t>
      </w:r>
      <w:r w:rsidR="005662DF" w:rsidRPr="005E43F9">
        <w:rPr>
          <w:b w:val="0"/>
          <w:szCs w:val="20"/>
        </w:rPr>
        <w:t xml:space="preserve"> </w:t>
      </w:r>
      <w:r w:rsidR="00F540D9" w:rsidRPr="005E43F9">
        <w:rPr>
          <w:b w:val="0"/>
          <w:szCs w:val="20"/>
        </w:rPr>
        <w:t>решил</w:t>
      </w:r>
      <w:r w:rsidR="00F540D9" w:rsidRPr="005E43F9">
        <w:rPr>
          <w:szCs w:val="20"/>
        </w:rPr>
        <w:t>:</w:t>
      </w:r>
    </w:p>
    <w:p w:rsidR="00C0527E" w:rsidRPr="005E43F9" w:rsidRDefault="00C0527E" w:rsidP="00C0527E"/>
    <w:p w:rsidR="00C0527E" w:rsidRPr="005E43F9" w:rsidRDefault="00C0527E" w:rsidP="00321ABB">
      <w:pPr>
        <w:pStyle w:val="af"/>
        <w:numPr>
          <w:ilvl w:val="0"/>
          <w:numId w:val="3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5E43F9">
        <w:rPr>
          <w:sz w:val="28"/>
          <w:szCs w:val="28"/>
        </w:rPr>
        <w:t>Внести изменения в  Положени</w:t>
      </w:r>
      <w:r w:rsidR="00AA64C5" w:rsidRPr="005E43F9">
        <w:rPr>
          <w:sz w:val="28"/>
          <w:szCs w:val="28"/>
        </w:rPr>
        <w:t>е</w:t>
      </w:r>
      <w:r w:rsidRPr="005E43F9">
        <w:rPr>
          <w:sz w:val="28"/>
          <w:szCs w:val="28"/>
        </w:rPr>
        <w:t xml:space="preserve"> </w:t>
      </w:r>
      <w:r w:rsidR="00585CEE" w:rsidRPr="005E43F9">
        <w:rPr>
          <w:sz w:val="28"/>
          <w:szCs w:val="28"/>
        </w:rPr>
        <w:t xml:space="preserve">о представлении гражданами, претендующими на замещение муниципальных должностей в муниципальном образовании </w:t>
      </w:r>
      <w:r w:rsidR="005E43F9" w:rsidRPr="005E43F9">
        <w:rPr>
          <w:b/>
          <w:sz w:val="28"/>
          <w:szCs w:val="28"/>
        </w:rPr>
        <w:t>Ялкынское сельское</w:t>
      </w:r>
      <w:r w:rsidR="005662DF" w:rsidRPr="005E43F9">
        <w:rPr>
          <w:b/>
          <w:sz w:val="28"/>
          <w:szCs w:val="28"/>
        </w:rPr>
        <w:t xml:space="preserve"> поселение</w:t>
      </w:r>
      <w:r w:rsidR="00585CEE" w:rsidRPr="005E43F9">
        <w:rPr>
          <w:sz w:val="28"/>
          <w:szCs w:val="28"/>
        </w:rPr>
        <w:t xml:space="preserve">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r w:rsidR="005E43F9" w:rsidRPr="005E43F9">
        <w:rPr>
          <w:b/>
          <w:sz w:val="28"/>
          <w:szCs w:val="28"/>
        </w:rPr>
        <w:t>Ялкынское</w:t>
      </w:r>
      <w:r w:rsidR="005662DF" w:rsidRPr="005E43F9">
        <w:rPr>
          <w:b/>
          <w:sz w:val="28"/>
          <w:szCs w:val="28"/>
        </w:rPr>
        <w:t xml:space="preserve"> поселение</w:t>
      </w:r>
      <w:r w:rsidR="00585CEE" w:rsidRPr="005E43F9">
        <w:rPr>
          <w:sz w:val="28"/>
          <w:szCs w:val="28"/>
        </w:rPr>
        <w:t>, сведений о доходах, расходах, об имуществе и обязательствах имущественного характера</w:t>
      </w:r>
      <w:r w:rsidRPr="005E43F9">
        <w:rPr>
          <w:sz w:val="28"/>
          <w:szCs w:val="28"/>
        </w:rPr>
        <w:t xml:space="preserve">, </w:t>
      </w:r>
      <w:r w:rsidR="00585CEE" w:rsidRPr="005E43F9">
        <w:rPr>
          <w:sz w:val="28"/>
          <w:szCs w:val="28"/>
        </w:rPr>
        <w:t>утвержденно</w:t>
      </w:r>
      <w:r w:rsidRPr="005E43F9">
        <w:rPr>
          <w:sz w:val="28"/>
          <w:szCs w:val="28"/>
        </w:rPr>
        <w:t xml:space="preserve">е Решением Совета </w:t>
      </w:r>
      <w:r w:rsidR="005E43F9" w:rsidRPr="005E43F9">
        <w:rPr>
          <w:sz w:val="28"/>
          <w:szCs w:val="28"/>
        </w:rPr>
        <w:t>Ялкынского сельского</w:t>
      </w:r>
      <w:r w:rsidR="005662DF" w:rsidRPr="005E43F9">
        <w:rPr>
          <w:sz w:val="28"/>
          <w:szCs w:val="28"/>
        </w:rPr>
        <w:t xml:space="preserve"> поселения </w:t>
      </w:r>
      <w:r w:rsidRPr="005E43F9">
        <w:rPr>
          <w:sz w:val="28"/>
          <w:szCs w:val="28"/>
        </w:rPr>
        <w:t xml:space="preserve">Алексеевского муниципального района Республики Татарстан от </w:t>
      </w:r>
      <w:r w:rsidR="00B7299B" w:rsidRPr="005E43F9">
        <w:rPr>
          <w:sz w:val="28"/>
          <w:szCs w:val="28"/>
        </w:rPr>
        <w:t>20</w:t>
      </w:r>
      <w:r w:rsidRPr="005E43F9">
        <w:rPr>
          <w:sz w:val="28"/>
          <w:szCs w:val="28"/>
        </w:rPr>
        <w:t>.</w:t>
      </w:r>
      <w:r w:rsidR="00585CEE" w:rsidRPr="005E43F9">
        <w:rPr>
          <w:sz w:val="28"/>
          <w:szCs w:val="28"/>
        </w:rPr>
        <w:t>11</w:t>
      </w:r>
      <w:r w:rsidRPr="005E43F9">
        <w:rPr>
          <w:sz w:val="28"/>
          <w:szCs w:val="28"/>
        </w:rPr>
        <w:t>.201</w:t>
      </w:r>
      <w:r w:rsidR="00585CEE" w:rsidRPr="005E43F9">
        <w:rPr>
          <w:sz w:val="28"/>
          <w:szCs w:val="28"/>
        </w:rPr>
        <w:t>4</w:t>
      </w:r>
      <w:r w:rsidRPr="005E43F9">
        <w:rPr>
          <w:sz w:val="28"/>
          <w:szCs w:val="28"/>
        </w:rPr>
        <w:t xml:space="preserve"> №</w:t>
      </w:r>
      <w:r w:rsidR="00B7299B" w:rsidRPr="005E43F9">
        <w:rPr>
          <w:sz w:val="28"/>
          <w:szCs w:val="28"/>
        </w:rPr>
        <w:t>104</w:t>
      </w:r>
      <w:r w:rsidRPr="005E43F9">
        <w:rPr>
          <w:sz w:val="28"/>
          <w:szCs w:val="28"/>
        </w:rPr>
        <w:t xml:space="preserve">, следующего содержания: </w:t>
      </w:r>
    </w:p>
    <w:p w:rsidR="005662DF" w:rsidRPr="005E43F9" w:rsidRDefault="005662DF" w:rsidP="005662DF">
      <w:pPr>
        <w:pStyle w:val="af"/>
        <w:spacing w:line="276" w:lineRule="auto"/>
        <w:ind w:left="709"/>
        <w:jc w:val="both"/>
        <w:rPr>
          <w:sz w:val="28"/>
          <w:szCs w:val="28"/>
        </w:rPr>
      </w:pPr>
      <w:r w:rsidRPr="005E43F9">
        <w:rPr>
          <w:sz w:val="28"/>
          <w:szCs w:val="28"/>
        </w:rPr>
        <w:t>Подпункт «в» пункта 7</w:t>
      </w:r>
      <w:r w:rsidR="00ED3DB1" w:rsidRPr="005E43F9">
        <w:rPr>
          <w:sz w:val="28"/>
        </w:rPr>
        <w:t xml:space="preserve"> Положения</w:t>
      </w:r>
      <w:r w:rsidRPr="005E43F9">
        <w:rPr>
          <w:sz w:val="28"/>
          <w:szCs w:val="28"/>
        </w:rPr>
        <w:t xml:space="preserve"> изложить в следующей редакции: </w:t>
      </w:r>
    </w:p>
    <w:p w:rsidR="005662DF" w:rsidRPr="005E43F9" w:rsidRDefault="005662DF" w:rsidP="005662DF">
      <w:pPr>
        <w:pStyle w:val="af"/>
        <w:spacing w:line="276" w:lineRule="auto"/>
        <w:jc w:val="both"/>
        <w:rPr>
          <w:sz w:val="28"/>
          <w:szCs w:val="28"/>
        </w:rPr>
      </w:pPr>
      <w:r w:rsidRPr="005E43F9">
        <w:rPr>
          <w:sz w:val="28"/>
          <w:szCs w:val="28"/>
        </w:rPr>
        <w:lastRenderedPageBreak/>
        <w:t xml:space="preserve"> «</w:t>
      </w:r>
      <w:r w:rsidR="00ED3DB1" w:rsidRPr="005E43F9">
        <w:rPr>
          <w:sz w:val="28"/>
          <w:szCs w:val="28"/>
        </w:rPr>
        <w:t>в)</w:t>
      </w:r>
      <w:r w:rsidRPr="005E43F9">
        <w:rPr>
          <w:sz w:val="28"/>
          <w:szCs w:val="28"/>
        </w:rPr>
        <w:t xml:space="preserve"> </w:t>
      </w:r>
      <w:r w:rsidR="00ED3DB1" w:rsidRPr="005E43F9">
        <w:rPr>
          <w:sz w:val="28"/>
          <w:szCs w:val="28"/>
        </w:rPr>
        <w:t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5E43F9">
        <w:rPr>
          <w:sz w:val="28"/>
          <w:szCs w:val="28"/>
        </w:rPr>
        <w:t>.»</w:t>
      </w:r>
      <w:r w:rsidR="00ED3DB1" w:rsidRPr="005E43F9">
        <w:rPr>
          <w:sz w:val="28"/>
          <w:szCs w:val="28"/>
        </w:rPr>
        <w:t>;</w:t>
      </w:r>
    </w:p>
    <w:p w:rsidR="005662DF" w:rsidRPr="005E43F9" w:rsidRDefault="00C0527E" w:rsidP="005662DF">
      <w:pPr>
        <w:pStyle w:val="31"/>
        <w:spacing w:line="276" w:lineRule="auto"/>
        <w:ind w:firstLine="540"/>
        <w:jc w:val="both"/>
        <w:rPr>
          <w:sz w:val="28"/>
        </w:rPr>
      </w:pPr>
      <w:r w:rsidRPr="005E43F9">
        <w:rPr>
          <w:sz w:val="28"/>
          <w:szCs w:val="28"/>
        </w:rPr>
        <w:t xml:space="preserve"> </w:t>
      </w:r>
      <w:r w:rsidR="00585CEE" w:rsidRPr="005E43F9">
        <w:rPr>
          <w:sz w:val="28"/>
          <w:szCs w:val="28"/>
        </w:rPr>
        <w:t>п</w:t>
      </w:r>
      <w:r w:rsidRPr="005E43F9">
        <w:rPr>
          <w:sz w:val="28"/>
          <w:szCs w:val="28"/>
        </w:rPr>
        <w:t xml:space="preserve">ункт </w:t>
      </w:r>
      <w:r w:rsidR="00585CEE" w:rsidRPr="005E43F9">
        <w:rPr>
          <w:sz w:val="28"/>
          <w:szCs w:val="28"/>
        </w:rPr>
        <w:t>13</w:t>
      </w:r>
      <w:r w:rsidRPr="005E43F9">
        <w:rPr>
          <w:sz w:val="28"/>
          <w:szCs w:val="28"/>
        </w:rPr>
        <w:t xml:space="preserve"> </w:t>
      </w:r>
      <w:r w:rsidRPr="005E43F9">
        <w:rPr>
          <w:sz w:val="28"/>
        </w:rPr>
        <w:t xml:space="preserve">Положения изложить в следующей редакции: </w:t>
      </w:r>
    </w:p>
    <w:p w:rsidR="00C0527E" w:rsidRPr="005E43F9" w:rsidRDefault="00C0527E" w:rsidP="005662DF">
      <w:pPr>
        <w:pStyle w:val="31"/>
        <w:spacing w:line="276" w:lineRule="auto"/>
        <w:ind w:firstLine="540"/>
        <w:jc w:val="both"/>
        <w:rPr>
          <w:sz w:val="28"/>
        </w:rPr>
      </w:pPr>
      <w:r w:rsidRPr="005E43F9">
        <w:rPr>
          <w:sz w:val="28"/>
          <w:szCs w:val="28"/>
        </w:rPr>
        <w:t xml:space="preserve"> «</w:t>
      </w:r>
      <w:r w:rsidR="00585CEE" w:rsidRPr="005E43F9">
        <w:rPr>
          <w:sz w:val="28"/>
          <w:szCs w:val="28"/>
        </w:rPr>
        <w:t>13</w:t>
      </w:r>
      <w:r w:rsidRPr="005E43F9">
        <w:rPr>
          <w:sz w:val="28"/>
          <w:szCs w:val="28"/>
        </w:rPr>
        <w:t xml:space="preserve">. </w:t>
      </w:r>
      <w:r w:rsidR="00585CEE" w:rsidRPr="005E43F9">
        <w:rPr>
          <w:sz w:val="28"/>
          <w:szCs w:val="28"/>
        </w:rPr>
        <w:t>Представленные в соответствии с Федеральным законом</w:t>
      </w:r>
      <w:r w:rsidR="005662DF" w:rsidRPr="005E43F9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</w:t>
      </w:r>
      <w:r w:rsidR="00585CEE" w:rsidRPr="005E43F9">
        <w:rPr>
          <w:sz w:val="28"/>
          <w:szCs w:val="28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п.1 ч.1 ст.2 </w:t>
      </w:r>
      <w:r w:rsidR="005662DF" w:rsidRPr="005E43F9">
        <w:rPr>
          <w:sz w:val="28"/>
          <w:szCs w:val="28"/>
        </w:rPr>
        <w:t>указанного закона</w:t>
      </w:r>
      <w:r w:rsidR="00585CEE" w:rsidRPr="005E43F9">
        <w:rPr>
          <w:sz w:val="28"/>
          <w:szCs w:val="28"/>
        </w:rPr>
        <w:t xml:space="preserve">,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официальных сайтах федеральных государственных органов, государственных органов </w:t>
      </w:r>
      <w:r w:rsidR="005662DF" w:rsidRPr="005E43F9">
        <w:rPr>
          <w:sz w:val="28"/>
          <w:szCs w:val="28"/>
        </w:rPr>
        <w:t>Республики Татарстан</w:t>
      </w:r>
      <w:r w:rsidR="00585CEE" w:rsidRPr="005E43F9">
        <w:rPr>
          <w:sz w:val="28"/>
          <w:szCs w:val="28"/>
        </w:rPr>
        <w:t>, о</w:t>
      </w:r>
      <w:r w:rsidR="005662DF" w:rsidRPr="005E43F9">
        <w:rPr>
          <w:sz w:val="28"/>
          <w:szCs w:val="28"/>
        </w:rPr>
        <w:t>рганов местного самоуправления</w:t>
      </w:r>
      <w:r w:rsidR="00585CEE" w:rsidRPr="005E43F9">
        <w:rPr>
          <w:sz w:val="28"/>
          <w:szCs w:val="28"/>
        </w:rPr>
        <w:t>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государственной тайне и о защите персональных данных.</w:t>
      </w:r>
      <w:r w:rsidRPr="005E43F9">
        <w:rPr>
          <w:sz w:val="28"/>
          <w:szCs w:val="28"/>
        </w:rPr>
        <w:t>»;</w:t>
      </w:r>
    </w:p>
    <w:p w:rsidR="00177C96" w:rsidRPr="005E43F9" w:rsidRDefault="00ED3DB1" w:rsidP="00177C96">
      <w:pPr>
        <w:spacing w:line="276" w:lineRule="auto"/>
        <w:ind w:firstLine="567"/>
        <w:jc w:val="both"/>
        <w:rPr>
          <w:sz w:val="28"/>
          <w:szCs w:val="28"/>
        </w:rPr>
      </w:pPr>
      <w:r w:rsidRPr="005E43F9">
        <w:rPr>
          <w:sz w:val="28"/>
          <w:szCs w:val="28"/>
        </w:rPr>
        <w:t>В приложении № 3 «</w:t>
      </w:r>
      <w:r w:rsidR="00177C96" w:rsidRPr="005E43F9">
        <w:rPr>
          <w:sz w:val="28"/>
          <w:szCs w:val="28"/>
        </w:rPr>
        <w:t>СПРАВКА о доходах, расходах, об имуществе и обязательствах имущественного характера</w:t>
      </w:r>
      <w:r w:rsidRPr="005E43F9">
        <w:rPr>
          <w:sz w:val="28"/>
          <w:szCs w:val="28"/>
        </w:rPr>
        <w:t>»</w:t>
      </w:r>
      <w:r w:rsidR="00177C96" w:rsidRPr="005E43F9">
        <w:rPr>
          <w:sz w:val="28"/>
          <w:szCs w:val="28"/>
        </w:rPr>
        <w:t xml:space="preserve"> </w:t>
      </w:r>
    </w:p>
    <w:p w:rsidR="00177C96" w:rsidRPr="005E43F9" w:rsidRDefault="00177C96" w:rsidP="00177C96">
      <w:pPr>
        <w:spacing w:line="276" w:lineRule="auto"/>
        <w:ind w:firstLine="567"/>
        <w:jc w:val="both"/>
        <w:rPr>
          <w:sz w:val="28"/>
          <w:szCs w:val="28"/>
        </w:rPr>
      </w:pPr>
      <w:r w:rsidRPr="005E43F9">
        <w:rPr>
          <w:sz w:val="28"/>
          <w:szCs w:val="28"/>
        </w:rPr>
        <w:t>- слова «(фамилия, имя, отчество, год рождения, серия и номер паспорта, дата выдачи и орган, выдавший паспорт)» заменить словами «(фамилия,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документ)»;</w:t>
      </w:r>
    </w:p>
    <w:p w:rsidR="00177C96" w:rsidRPr="005E43F9" w:rsidRDefault="00177C96" w:rsidP="00177C96">
      <w:pPr>
        <w:spacing w:line="276" w:lineRule="auto"/>
        <w:ind w:firstLine="567"/>
        <w:jc w:val="both"/>
        <w:rPr>
          <w:sz w:val="28"/>
          <w:szCs w:val="28"/>
        </w:rPr>
      </w:pPr>
      <w:r w:rsidRPr="005E43F9">
        <w:rPr>
          <w:sz w:val="28"/>
          <w:szCs w:val="28"/>
        </w:rPr>
        <w:t>-дополнить разделом 7  в соответствии с приложением 1 к настоящему Решению.</w:t>
      </w:r>
    </w:p>
    <w:p w:rsidR="00585CEE" w:rsidRPr="005E43F9" w:rsidRDefault="00585CEE" w:rsidP="00321ABB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sub_3"/>
      <w:r w:rsidRPr="005E43F9">
        <w:rPr>
          <w:sz w:val="28"/>
          <w:szCs w:val="28"/>
        </w:rPr>
        <w:lastRenderedPageBreak/>
        <w:t>2. Разместить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585CEE" w:rsidRPr="005E43F9" w:rsidRDefault="00585CEE" w:rsidP="00177C96">
      <w:pPr>
        <w:spacing w:line="276" w:lineRule="auto"/>
        <w:ind w:firstLine="567"/>
        <w:jc w:val="both"/>
        <w:rPr>
          <w:sz w:val="28"/>
          <w:szCs w:val="28"/>
        </w:rPr>
      </w:pPr>
      <w:r w:rsidRPr="005E43F9">
        <w:rPr>
          <w:sz w:val="28"/>
          <w:szCs w:val="28"/>
        </w:rPr>
        <w:t xml:space="preserve">3.  Контроль за исполнением настоящего решения оставляю за собой.                                 </w:t>
      </w:r>
      <w:bookmarkEnd w:id="0"/>
    </w:p>
    <w:p w:rsidR="00145BF2" w:rsidRPr="005E43F9" w:rsidRDefault="00145BF2" w:rsidP="004B0CEE">
      <w:pPr>
        <w:pStyle w:val="31"/>
        <w:jc w:val="left"/>
        <w:rPr>
          <w:b/>
          <w:sz w:val="28"/>
          <w:szCs w:val="28"/>
        </w:rPr>
      </w:pPr>
    </w:p>
    <w:p w:rsidR="00F540D9" w:rsidRPr="005E43F9" w:rsidRDefault="00F540D9" w:rsidP="00F540D9">
      <w:pPr>
        <w:jc w:val="both"/>
        <w:rPr>
          <w:b/>
          <w:sz w:val="28"/>
          <w:szCs w:val="28"/>
        </w:rPr>
      </w:pPr>
      <w:r w:rsidRPr="005E43F9">
        <w:rPr>
          <w:b/>
          <w:sz w:val="28"/>
          <w:szCs w:val="28"/>
        </w:rPr>
        <w:t>Глав</w:t>
      </w:r>
      <w:r w:rsidR="00FF3F1C" w:rsidRPr="005E43F9">
        <w:rPr>
          <w:b/>
          <w:sz w:val="28"/>
          <w:szCs w:val="28"/>
          <w:lang w:val="tt-RU"/>
        </w:rPr>
        <w:t>а</w:t>
      </w:r>
      <w:r w:rsidRPr="005E43F9">
        <w:rPr>
          <w:b/>
          <w:sz w:val="28"/>
          <w:szCs w:val="28"/>
        </w:rPr>
        <w:t xml:space="preserve"> </w:t>
      </w:r>
      <w:r w:rsidR="005E43F9" w:rsidRPr="005E43F9">
        <w:rPr>
          <w:b/>
          <w:sz w:val="28"/>
          <w:szCs w:val="28"/>
        </w:rPr>
        <w:t>Ялкынского</w:t>
      </w:r>
      <w:r w:rsidRPr="005E43F9">
        <w:rPr>
          <w:b/>
          <w:sz w:val="28"/>
          <w:szCs w:val="28"/>
        </w:rPr>
        <w:t xml:space="preserve"> </w:t>
      </w:r>
    </w:p>
    <w:p w:rsidR="00F540D9" w:rsidRPr="005E43F9" w:rsidRDefault="005E43F9" w:rsidP="00F540D9">
      <w:pPr>
        <w:jc w:val="both"/>
        <w:rPr>
          <w:b/>
          <w:sz w:val="28"/>
          <w:szCs w:val="28"/>
        </w:rPr>
      </w:pPr>
      <w:r w:rsidRPr="005E43F9">
        <w:rPr>
          <w:b/>
          <w:sz w:val="28"/>
          <w:szCs w:val="28"/>
        </w:rPr>
        <w:t>сельского</w:t>
      </w:r>
      <w:r w:rsidR="00177C96" w:rsidRPr="005E43F9">
        <w:rPr>
          <w:b/>
          <w:sz w:val="28"/>
          <w:szCs w:val="28"/>
        </w:rPr>
        <w:t xml:space="preserve"> поселения</w:t>
      </w:r>
      <w:r w:rsidR="00F540D9" w:rsidRPr="005E43F9">
        <w:rPr>
          <w:b/>
          <w:sz w:val="28"/>
          <w:szCs w:val="28"/>
        </w:rPr>
        <w:t>,</w:t>
      </w:r>
    </w:p>
    <w:p w:rsidR="00177C96" w:rsidRPr="005E43F9" w:rsidRDefault="00585CEE" w:rsidP="00F540D9">
      <w:pPr>
        <w:jc w:val="both"/>
        <w:rPr>
          <w:b/>
          <w:sz w:val="28"/>
          <w:szCs w:val="28"/>
          <w:lang w:val="tt-RU"/>
        </w:rPr>
      </w:pPr>
      <w:r w:rsidRPr="005E43F9">
        <w:rPr>
          <w:b/>
          <w:sz w:val="28"/>
          <w:szCs w:val="28"/>
        </w:rPr>
        <w:t>Председатель</w:t>
      </w:r>
      <w:r w:rsidR="00F540D9" w:rsidRPr="005E43F9">
        <w:rPr>
          <w:b/>
          <w:sz w:val="28"/>
          <w:szCs w:val="28"/>
        </w:rPr>
        <w:t xml:space="preserve"> Совета                                                                </w:t>
      </w:r>
      <w:r w:rsidR="005E43F9" w:rsidRPr="005E43F9">
        <w:rPr>
          <w:b/>
          <w:sz w:val="28"/>
          <w:szCs w:val="28"/>
          <w:lang w:val="tt-RU"/>
        </w:rPr>
        <w:t>И.В.Гущина</w:t>
      </w:r>
    </w:p>
    <w:p w:rsidR="00177C96" w:rsidRPr="005E43F9" w:rsidRDefault="00177C96" w:rsidP="00F540D9">
      <w:pPr>
        <w:jc w:val="both"/>
        <w:rPr>
          <w:b/>
          <w:sz w:val="28"/>
          <w:szCs w:val="28"/>
          <w:lang w:val="tt-RU"/>
        </w:rPr>
      </w:pPr>
    </w:p>
    <w:p w:rsidR="00177C96" w:rsidRPr="005E43F9" w:rsidRDefault="00177C96" w:rsidP="00F540D9">
      <w:pPr>
        <w:jc w:val="both"/>
        <w:rPr>
          <w:lang w:val="tt-RU"/>
        </w:rPr>
      </w:pPr>
    </w:p>
    <w:p w:rsidR="00177C96" w:rsidRPr="005E43F9" w:rsidRDefault="00177C96" w:rsidP="00177C96">
      <w:pPr>
        <w:ind w:left="6237"/>
        <w:jc w:val="both"/>
      </w:pPr>
      <w:r w:rsidRPr="005E43F9">
        <w:t xml:space="preserve">Приложение № 1 к решению </w:t>
      </w:r>
    </w:p>
    <w:p w:rsidR="00177C96" w:rsidRPr="005E43F9" w:rsidRDefault="005E43F9" w:rsidP="00177C96">
      <w:pPr>
        <w:ind w:left="6237"/>
        <w:jc w:val="both"/>
      </w:pPr>
      <w:r w:rsidRPr="005E43F9">
        <w:t xml:space="preserve"> Ялкынского сельского</w:t>
      </w:r>
      <w:r w:rsidR="00177C96" w:rsidRPr="005E43F9">
        <w:t xml:space="preserve"> поселения Алексеевсокго муниципального района </w:t>
      </w:r>
    </w:p>
    <w:p w:rsidR="00F540D9" w:rsidRPr="005E43F9" w:rsidRDefault="008356D7" w:rsidP="00177C96">
      <w:pPr>
        <w:ind w:left="6237"/>
        <w:jc w:val="both"/>
      </w:pPr>
      <w:r>
        <w:t>от 16.11.2018 № 82</w:t>
      </w:r>
    </w:p>
    <w:p w:rsidR="00177C96" w:rsidRPr="005E43F9" w:rsidRDefault="00177C96" w:rsidP="00F540D9">
      <w:pPr>
        <w:jc w:val="both"/>
        <w:rPr>
          <w:b/>
          <w:sz w:val="28"/>
          <w:szCs w:val="28"/>
        </w:rPr>
      </w:pPr>
    </w:p>
    <w:p w:rsidR="00177C96" w:rsidRPr="005E43F9" w:rsidRDefault="00177C96" w:rsidP="00177C9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E43F9">
        <w:rPr>
          <w:b/>
          <w:sz w:val="28"/>
          <w:szCs w:val="28"/>
        </w:rPr>
        <w:t xml:space="preserve"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2828"/>
        <w:gridCol w:w="2808"/>
        <w:gridCol w:w="3080"/>
      </w:tblGrid>
      <w:tr w:rsidR="005E43F9" w:rsidRPr="005E43F9" w:rsidTr="00177C96">
        <w:trPr>
          <w:trHeight w:val="15"/>
          <w:tblCellSpacing w:w="15" w:type="dxa"/>
        </w:trPr>
        <w:tc>
          <w:tcPr>
            <w:tcW w:w="947" w:type="dxa"/>
            <w:vAlign w:val="center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vAlign w:val="center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vAlign w:val="center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Align w:val="center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</w:tr>
      <w:tr w:rsidR="005E43F9" w:rsidRPr="005E43F9" w:rsidTr="00177C96">
        <w:trPr>
          <w:tblCellSpacing w:w="15" w:type="dxa"/>
        </w:trPr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>N</w:t>
            </w:r>
            <w:r w:rsidRPr="005E43F9"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>Приобретатель имущества по</w:t>
            </w:r>
            <w:r w:rsidRPr="005E43F9">
              <w:rPr>
                <w:sz w:val="28"/>
                <w:szCs w:val="28"/>
              </w:rPr>
              <w:br/>
              <w:t>сделке</w:t>
            </w:r>
            <w:r w:rsidR="00421033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008500020000" o:spid="_x0000_i1025" type="#_x0000_t75" alt="" style="width:6.8pt;height:17pt"/>
              </w:pict>
            </w:r>
            <w:r w:rsidRPr="005E4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>Основание отчуждения имущества</w:t>
            </w:r>
            <w:r w:rsidR="00421033">
              <w:rPr>
                <w:sz w:val="28"/>
                <w:szCs w:val="28"/>
              </w:rPr>
              <w:pict>
                <v:shape id="P008500030000" o:spid="_x0000_i1026" type="#_x0000_t75" alt="" style="width:8.5pt;height:17pt"/>
              </w:pict>
            </w:r>
            <w:r w:rsidRPr="005E43F9">
              <w:rPr>
                <w:sz w:val="28"/>
                <w:szCs w:val="28"/>
              </w:rPr>
              <w:t xml:space="preserve"> </w:t>
            </w:r>
          </w:p>
        </w:tc>
      </w:tr>
      <w:tr w:rsidR="005E43F9" w:rsidRPr="005E43F9" w:rsidTr="00177C96">
        <w:trPr>
          <w:tblCellSpacing w:w="15" w:type="dxa"/>
        </w:trPr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 xml:space="preserve">4 </w:t>
            </w:r>
          </w:p>
        </w:tc>
      </w:tr>
      <w:tr w:rsidR="005E43F9" w:rsidRPr="005E43F9" w:rsidTr="00177C96">
        <w:trPr>
          <w:tblCellSpacing w:w="15" w:type="dxa"/>
        </w:trPr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</w:tr>
      <w:tr w:rsidR="005E43F9" w:rsidRPr="005E43F9" w:rsidTr="00177C96">
        <w:trPr>
          <w:tblCellSpacing w:w="15" w:type="dxa"/>
        </w:trPr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>1)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</w:tr>
      <w:tr w:rsidR="005E43F9" w:rsidRPr="005E43F9" w:rsidTr="00177C96">
        <w:trPr>
          <w:tblCellSpacing w:w="15" w:type="dxa"/>
        </w:trPr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</w:tr>
      <w:tr w:rsidR="005E43F9" w:rsidRPr="005E43F9" w:rsidTr="00177C96">
        <w:trPr>
          <w:tblCellSpacing w:w="15" w:type="dxa"/>
        </w:trPr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</w:tr>
      <w:tr w:rsidR="005E43F9" w:rsidRPr="005E43F9" w:rsidTr="00177C96">
        <w:trPr>
          <w:tblCellSpacing w:w="15" w:type="dxa"/>
        </w:trPr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>1)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</w:tr>
      <w:tr w:rsidR="005E43F9" w:rsidRPr="005E43F9" w:rsidTr="00177C96">
        <w:trPr>
          <w:tblCellSpacing w:w="15" w:type="dxa"/>
        </w:trPr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</w:tr>
      <w:tr w:rsidR="005E43F9" w:rsidRPr="005E43F9" w:rsidTr="00177C96">
        <w:trPr>
          <w:tblCellSpacing w:w="15" w:type="dxa"/>
        </w:trPr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>Транспортные средства: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</w:tr>
      <w:tr w:rsidR="005E43F9" w:rsidRPr="005E43F9" w:rsidTr="00177C96">
        <w:trPr>
          <w:tblCellSpacing w:w="15" w:type="dxa"/>
        </w:trPr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>1)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</w:tr>
      <w:tr w:rsidR="005E43F9" w:rsidRPr="005E43F9" w:rsidTr="00177C96">
        <w:trPr>
          <w:tblCellSpacing w:w="15" w:type="dxa"/>
        </w:trPr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</w:tr>
      <w:tr w:rsidR="005E43F9" w:rsidRPr="005E43F9" w:rsidTr="00177C96">
        <w:trPr>
          <w:tblCellSpacing w:w="15" w:type="dxa"/>
        </w:trPr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</w:tr>
      <w:tr w:rsidR="005E43F9" w:rsidRPr="005E43F9" w:rsidTr="00177C96">
        <w:trPr>
          <w:tblCellSpacing w:w="15" w:type="dxa"/>
        </w:trPr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>1)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</w:tr>
      <w:tr w:rsidR="005E43F9" w:rsidRPr="005E43F9" w:rsidTr="00177C96">
        <w:trPr>
          <w:tblCellSpacing w:w="15" w:type="dxa"/>
        </w:trPr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43F9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7C96" w:rsidRPr="005E43F9" w:rsidRDefault="00177C96" w:rsidP="00177C96">
            <w:pPr>
              <w:rPr>
                <w:sz w:val="28"/>
                <w:szCs w:val="28"/>
              </w:rPr>
            </w:pPr>
          </w:p>
        </w:tc>
      </w:tr>
    </w:tbl>
    <w:p w:rsidR="00177C96" w:rsidRPr="005E43F9" w:rsidRDefault="008356D7" w:rsidP="008356D7">
      <w:pPr>
        <w:spacing w:before="100" w:beforeAutospacing="1" w:after="240"/>
      </w:pPr>
      <w:r>
        <w:rPr>
          <w:sz w:val="28"/>
          <w:szCs w:val="28"/>
        </w:rPr>
        <w:lastRenderedPageBreak/>
        <w:t xml:space="preserve"> </w:t>
      </w:r>
      <w:bookmarkStart w:id="1" w:name="_GoBack"/>
      <w:bookmarkEnd w:id="1"/>
      <w:r w:rsidR="00421033">
        <w:rPr>
          <w:sz w:val="28"/>
          <w:szCs w:val="28"/>
        </w:rPr>
        <w:pict>
          <v:shape id="P00860000" o:spid="_x0000_i1027" type="#_x0000_t75" alt="" style="width:6.8pt;height:17pt"/>
        </w:pict>
      </w:r>
      <w:r w:rsidR="00177C96" w:rsidRPr="005E43F9"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77C96" w:rsidRPr="005E43F9" w:rsidRDefault="00421033" w:rsidP="00177C96">
      <w:pPr>
        <w:spacing w:before="100" w:beforeAutospacing="1" w:after="100" w:afterAutospacing="1"/>
        <w:ind w:firstLine="480"/>
      </w:pPr>
      <w:r>
        <w:pict>
          <v:shape id="P00860001" o:spid="_x0000_i1028" type="#_x0000_t75" alt="" style="width:8.5pt;height:17pt"/>
        </w:pict>
      </w:r>
      <w:r w:rsidR="00177C96" w:rsidRPr="005E43F9">
        <w:t xml:space="preserve">Указываются основания прекращения права собственности (наименование и реквизиты (дата, номер) соответствующего договора или акта). </w:t>
      </w:r>
    </w:p>
    <w:p w:rsidR="00177C96" w:rsidRPr="005E43F9" w:rsidRDefault="00177C96" w:rsidP="00177C96">
      <w:pPr>
        <w:spacing w:before="100" w:beforeAutospacing="1" w:after="100" w:afterAutospacing="1"/>
      </w:pPr>
      <w:r w:rsidRPr="005E43F9">
        <w:t>           </w:t>
      </w:r>
    </w:p>
    <w:p w:rsidR="00177C96" w:rsidRPr="005E43F9" w:rsidRDefault="00177C96" w:rsidP="00F540D9">
      <w:pPr>
        <w:jc w:val="both"/>
        <w:rPr>
          <w:b/>
          <w:sz w:val="28"/>
          <w:szCs w:val="28"/>
        </w:rPr>
      </w:pPr>
    </w:p>
    <w:p w:rsidR="00F540D9" w:rsidRPr="005E43F9" w:rsidRDefault="00F540D9" w:rsidP="00F540D9">
      <w:pPr>
        <w:jc w:val="both"/>
        <w:rPr>
          <w:b/>
          <w:sz w:val="28"/>
          <w:szCs w:val="28"/>
        </w:rPr>
      </w:pPr>
    </w:p>
    <w:p w:rsidR="00F540D9" w:rsidRPr="005E43F9" w:rsidRDefault="00F540D9" w:rsidP="00F540D9">
      <w:pPr>
        <w:jc w:val="both"/>
        <w:rPr>
          <w:b/>
          <w:sz w:val="28"/>
          <w:szCs w:val="28"/>
        </w:rPr>
      </w:pPr>
    </w:p>
    <w:p w:rsidR="00F540D9" w:rsidRPr="005E43F9" w:rsidRDefault="00F540D9" w:rsidP="00F540D9">
      <w:pPr>
        <w:jc w:val="both"/>
        <w:rPr>
          <w:b/>
          <w:sz w:val="28"/>
          <w:szCs w:val="28"/>
        </w:rPr>
      </w:pPr>
    </w:p>
    <w:p w:rsidR="00F540D9" w:rsidRPr="005E43F9" w:rsidRDefault="00F540D9" w:rsidP="00F540D9">
      <w:pPr>
        <w:jc w:val="both"/>
        <w:rPr>
          <w:b/>
          <w:sz w:val="28"/>
          <w:szCs w:val="28"/>
        </w:rPr>
      </w:pPr>
    </w:p>
    <w:p w:rsidR="00F540D9" w:rsidRPr="005E43F9" w:rsidRDefault="00F540D9" w:rsidP="00F540D9">
      <w:pPr>
        <w:jc w:val="both"/>
        <w:rPr>
          <w:b/>
          <w:sz w:val="28"/>
          <w:szCs w:val="28"/>
        </w:rPr>
      </w:pPr>
    </w:p>
    <w:p w:rsidR="00F540D9" w:rsidRPr="005E43F9" w:rsidRDefault="00F540D9" w:rsidP="00F540D9">
      <w:pPr>
        <w:jc w:val="both"/>
        <w:rPr>
          <w:b/>
          <w:sz w:val="28"/>
          <w:szCs w:val="28"/>
        </w:rPr>
      </w:pPr>
    </w:p>
    <w:p w:rsidR="00F540D9" w:rsidRPr="005E43F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sectPr w:rsidR="00F540D9" w:rsidSect="0081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33" w:rsidRDefault="00421033" w:rsidP="00145BF2">
      <w:r>
        <w:separator/>
      </w:r>
    </w:p>
  </w:endnote>
  <w:endnote w:type="continuationSeparator" w:id="0">
    <w:p w:rsidR="00421033" w:rsidRDefault="00421033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33" w:rsidRDefault="00421033" w:rsidP="00145BF2">
      <w:r>
        <w:separator/>
      </w:r>
    </w:p>
  </w:footnote>
  <w:footnote w:type="continuationSeparator" w:id="0">
    <w:p w:rsidR="00421033" w:rsidRDefault="00421033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F2"/>
    <w:rsid w:val="00023BF0"/>
    <w:rsid w:val="000379F1"/>
    <w:rsid w:val="00041578"/>
    <w:rsid w:val="00046B63"/>
    <w:rsid w:val="000B001A"/>
    <w:rsid w:val="00106E2A"/>
    <w:rsid w:val="00145BF2"/>
    <w:rsid w:val="00177C96"/>
    <w:rsid w:val="00196395"/>
    <w:rsid w:val="002E54EB"/>
    <w:rsid w:val="002F3B28"/>
    <w:rsid w:val="00303497"/>
    <w:rsid w:val="003106D0"/>
    <w:rsid w:val="00321ABB"/>
    <w:rsid w:val="00321F4D"/>
    <w:rsid w:val="0032515B"/>
    <w:rsid w:val="003428DC"/>
    <w:rsid w:val="00394082"/>
    <w:rsid w:val="00421033"/>
    <w:rsid w:val="00443AFE"/>
    <w:rsid w:val="00462AEB"/>
    <w:rsid w:val="004634C0"/>
    <w:rsid w:val="004B0CEE"/>
    <w:rsid w:val="004C4AE5"/>
    <w:rsid w:val="004C5D2D"/>
    <w:rsid w:val="00545CFB"/>
    <w:rsid w:val="00564B94"/>
    <w:rsid w:val="005662DF"/>
    <w:rsid w:val="00585CEE"/>
    <w:rsid w:val="005B1DE5"/>
    <w:rsid w:val="005E43F9"/>
    <w:rsid w:val="0062168D"/>
    <w:rsid w:val="006D28A6"/>
    <w:rsid w:val="00705C16"/>
    <w:rsid w:val="00727FBB"/>
    <w:rsid w:val="007547E5"/>
    <w:rsid w:val="00773511"/>
    <w:rsid w:val="0077569A"/>
    <w:rsid w:val="007C31BB"/>
    <w:rsid w:val="007E1706"/>
    <w:rsid w:val="007F0D09"/>
    <w:rsid w:val="008132FA"/>
    <w:rsid w:val="008356D7"/>
    <w:rsid w:val="008375CE"/>
    <w:rsid w:val="00873708"/>
    <w:rsid w:val="00882CB4"/>
    <w:rsid w:val="008B4F90"/>
    <w:rsid w:val="008C635E"/>
    <w:rsid w:val="008D426F"/>
    <w:rsid w:val="008F0F3A"/>
    <w:rsid w:val="009064CE"/>
    <w:rsid w:val="00925DDE"/>
    <w:rsid w:val="00931E6C"/>
    <w:rsid w:val="0094543E"/>
    <w:rsid w:val="00946D0C"/>
    <w:rsid w:val="009C4C05"/>
    <w:rsid w:val="00A0320F"/>
    <w:rsid w:val="00A323B4"/>
    <w:rsid w:val="00A359F3"/>
    <w:rsid w:val="00AA64C5"/>
    <w:rsid w:val="00AC2B14"/>
    <w:rsid w:val="00AC65D9"/>
    <w:rsid w:val="00B31F12"/>
    <w:rsid w:val="00B35D56"/>
    <w:rsid w:val="00B566D8"/>
    <w:rsid w:val="00B7299B"/>
    <w:rsid w:val="00BD7445"/>
    <w:rsid w:val="00BF03D4"/>
    <w:rsid w:val="00C0527E"/>
    <w:rsid w:val="00C4413C"/>
    <w:rsid w:val="00C75E4E"/>
    <w:rsid w:val="00C86FB0"/>
    <w:rsid w:val="00CB520B"/>
    <w:rsid w:val="00CC4993"/>
    <w:rsid w:val="00D74261"/>
    <w:rsid w:val="00D95F70"/>
    <w:rsid w:val="00DF3DA5"/>
    <w:rsid w:val="00ED3DB1"/>
    <w:rsid w:val="00F540D9"/>
    <w:rsid w:val="00F56C55"/>
    <w:rsid w:val="00F719D0"/>
    <w:rsid w:val="00F901E2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B4B"/>
  <w15:docId w15:val="{A828EBD9-679D-4659-8E0D-10BC643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250A-E573-45BA-8EFB-78267B95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Ялкынское СП</cp:lastModifiedBy>
  <cp:revision>42</cp:revision>
  <cp:lastPrinted>2018-11-19T07:29:00Z</cp:lastPrinted>
  <dcterms:created xsi:type="dcterms:W3CDTF">2018-03-30T11:35:00Z</dcterms:created>
  <dcterms:modified xsi:type="dcterms:W3CDTF">2018-11-19T07:30:00Z</dcterms:modified>
</cp:coreProperties>
</file>